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51C23" w:rsidRPr="0031455B" w:rsidP="0031455B">
      <w:pPr>
        <w:tabs>
          <w:tab w:val="left" w:pos="7200"/>
        </w:tabs>
        <w:spacing w:line="480" w:lineRule="auto"/>
        <w:jc w:val="center"/>
        <w:rPr>
          <w:rFonts w:ascii="Times New Roman" w:hAnsi="Times New Roman" w:cs="Times New Roman"/>
          <w:sz w:val="24"/>
          <w:szCs w:val="24"/>
        </w:rPr>
      </w:pPr>
    </w:p>
    <w:p w:rsidR="00B51C23" w:rsidP="0031455B">
      <w:pPr>
        <w:spacing w:line="480" w:lineRule="auto"/>
        <w:jc w:val="center"/>
        <w:rPr>
          <w:rFonts w:ascii="Times New Roman" w:hAnsi="Times New Roman" w:cs="Times New Roman"/>
          <w:sz w:val="24"/>
          <w:szCs w:val="24"/>
        </w:rPr>
      </w:pPr>
    </w:p>
    <w:p w:rsidR="00DA3E2A" w:rsidP="0031455B">
      <w:pPr>
        <w:spacing w:line="480" w:lineRule="auto"/>
        <w:jc w:val="center"/>
        <w:rPr>
          <w:rFonts w:ascii="Times New Roman" w:hAnsi="Times New Roman" w:cs="Times New Roman"/>
          <w:sz w:val="24"/>
          <w:szCs w:val="24"/>
        </w:rPr>
      </w:pPr>
    </w:p>
    <w:p w:rsidR="00DA3E2A" w:rsidRPr="0031455B" w:rsidP="0031455B">
      <w:pPr>
        <w:spacing w:line="480" w:lineRule="auto"/>
        <w:jc w:val="center"/>
        <w:rPr>
          <w:rFonts w:ascii="Times New Roman" w:hAnsi="Times New Roman" w:cs="Times New Roman"/>
          <w:sz w:val="24"/>
          <w:szCs w:val="24"/>
        </w:rPr>
      </w:pPr>
    </w:p>
    <w:p w:rsidR="00B51C23" w:rsidRPr="0031455B" w:rsidP="00423525">
      <w:pPr>
        <w:spacing w:line="480" w:lineRule="auto"/>
        <w:rPr>
          <w:rFonts w:ascii="Times New Roman" w:hAnsi="Times New Roman" w:cs="Times New Roman"/>
          <w:sz w:val="24"/>
          <w:szCs w:val="24"/>
        </w:rPr>
      </w:pPr>
    </w:p>
    <w:p w:rsidR="00B51C23" w:rsidRPr="0031455B" w:rsidP="0031455B">
      <w:pPr>
        <w:spacing w:line="480" w:lineRule="auto"/>
        <w:jc w:val="center"/>
        <w:rPr>
          <w:rFonts w:ascii="Times New Roman" w:hAnsi="Times New Roman" w:cs="Times New Roman"/>
          <w:sz w:val="24"/>
          <w:szCs w:val="24"/>
        </w:rPr>
      </w:pPr>
      <w:r w:rsidRPr="0031455B">
        <w:rPr>
          <w:rFonts w:ascii="Times New Roman" w:hAnsi="Times New Roman" w:cs="Times New Roman"/>
          <w:sz w:val="24"/>
          <w:szCs w:val="24"/>
        </w:rPr>
        <w:t xml:space="preserve">Sexual </w:t>
      </w:r>
      <w:r w:rsidRPr="0031455B" w:rsidR="00D21F95">
        <w:rPr>
          <w:rFonts w:ascii="Times New Roman" w:hAnsi="Times New Roman" w:cs="Times New Roman"/>
          <w:sz w:val="24"/>
          <w:szCs w:val="24"/>
        </w:rPr>
        <w:t>Harassment and Diversity Discrimination</w:t>
      </w:r>
    </w:p>
    <w:p w:rsidR="00B51C23" w:rsidRPr="0031455B" w:rsidP="0031455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51C23" w:rsidP="0031455B">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DA3E2A" w:rsidP="0031455B">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A3E2A" w:rsidRPr="0031455B" w:rsidP="0031455B">
      <w:pPr>
        <w:tabs>
          <w:tab w:val="center" w:pos="4680"/>
          <w:tab w:val="left" w:pos="6645"/>
          <w:tab w:val="left" w:pos="7695"/>
        </w:tabs>
        <w:spacing w:line="480" w:lineRule="auto"/>
        <w:jc w:val="center"/>
        <w:rPr>
          <w:rFonts w:ascii="Times New Roman" w:hAnsi="Times New Roman" w:cs="Times New Roman"/>
          <w:sz w:val="24"/>
          <w:szCs w:val="24"/>
        </w:rPr>
      </w:pPr>
    </w:p>
    <w:p w:rsidR="00B51C23" w:rsidRPr="0031455B" w:rsidP="0031455B">
      <w:pPr>
        <w:spacing w:line="480" w:lineRule="auto"/>
        <w:jc w:val="center"/>
        <w:rPr>
          <w:rFonts w:ascii="Times New Roman" w:hAnsi="Times New Roman" w:cs="Times New Roman"/>
          <w:sz w:val="24"/>
          <w:szCs w:val="24"/>
        </w:rPr>
      </w:pPr>
    </w:p>
    <w:p w:rsidR="00B51C23" w:rsidRPr="0031455B" w:rsidP="0031455B">
      <w:pPr>
        <w:spacing w:line="480" w:lineRule="auto"/>
        <w:jc w:val="center"/>
        <w:rPr>
          <w:rFonts w:ascii="Times New Roman" w:hAnsi="Times New Roman" w:cs="Times New Roman"/>
          <w:sz w:val="24"/>
          <w:szCs w:val="24"/>
        </w:rPr>
      </w:pPr>
    </w:p>
    <w:p w:rsidR="00B51C23" w:rsidRPr="0031455B" w:rsidP="0031455B">
      <w:pPr>
        <w:spacing w:line="480" w:lineRule="auto"/>
        <w:jc w:val="center"/>
        <w:rPr>
          <w:rFonts w:ascii="Times New Roman" w:hAnsi="Times New Roman" w:cs="Times New Roman"/>
          <w:sz w:val="24"/>
          <w:szCs w:val="24"/>
        </w:rPr>
      </w:pPr>
    </w:p>
    <w:p w:rsidR="00B51C23" w:rsidRPr="0031455B" w:rsidP="00DA3E2A">
      <w:pPr>
        <w:spacing w:line="480" w:lineRule="auto"/>
        <w:rPr>
          <w:rFonts w:ascii="Times New Roman" w:hAnsi="Times New Roman" w:cs="Times New Roman"/>
          <w:sz w:val="24"/>
          <w:szCs w:val="24"/>
        </w:rPr>
      </w:pPr>
    </w:p>
    <w:p w:rsidR="00DA3E2A">
      <w:pPr>
        <w:rPr>
          <w:rFonts w:ascii="Times New Roman" w:hAnsi="Times New Roman" w:cs="Times New Roman"/>
          <w:sz w:val="24"/>
          <w:szCs w:val="24"/>
        </w:rPr>
      </w:pPr>
      <w:r>
        <w:rPr>
          <w:rFonts w:ascii="Times New Roman" w:hAnsi="Times New Roman" w:cs="Times New Roman"/>
          <w:sz w:val="24"/>
          <w:szCs w:val="24"/>
        </w:rPr>
        <w:br w:type="page"/>
      </w:r>
    </w:p>
    <w:p w:rsidR="00CD45EE" w:rsidRPr="0031455B" w:rsidP="006F512D">
      <w:pPr>
        <w:spacing w:line="480" w:lineRule="auto"/>
        <w:jc w:val="center"/>
        <w:rPr>
          <w:rFonts w:ascii="Times New Roman" w:hAnsi="Times New Roman" w:cs="Times New Roman"/>
          <w:sz w:val="24"/>
          <w:szCs w:val="24"/>
        </w:rPr>
      </w:pPr>
      <w:r w:rsidRPr="0031455B">
        <w:rPr>
          <w:rFonts w:ascii="Times New Roman" w:hAnsi="Times New Roman" w:cs="Times New Roman"/>
          <w:sz w:val="24"/>
          <w:szCs w:val="24"/>
        </w:rPr>
        <w:t xml:space="preserve">Sexual </w:t>
      </w:r>
      <w:r w:rsidRPr="0031455B" w:rsidR="00DA3E2A">
        <w:rPr>
          <w:rFonts w:ascii="Times New Roman" w:hAnsi="Times New Roman" w:cs="Times New Roman"/>
          <w:sz w:val="24"/>
          <w:szCs w:val="24"/>
        </w:rPr>
        <w:t>Harassment and Diversity Discrimination</w:t>
      </w:r>
    </w:p>
    <w:p w:rsidR="005C45EF" w:rsidRPr="0031455B" w:rsidP="0031455B">
      <w:pPr>
        <w:spacing w:line="480" w:lineRule="auto"/>
        <w:ind w:firstLine="720"/>
        <w:rPr>
          <w:rFonts w:ascii="Times New Roman" w:hAnsi="Times New Roman" w:cs="Times New Roman"/>
          <w:sz w:val="24"/>
          <w:szCs w:val="24"/>
        </w:rPr>
      </w:pPr>
      <w:r w:rsidRPr="0031455B">
        <w:rPr>
          <w:rFonts w:ascii="Times New Roman" w:hAnsi="Times New Roman" w:cs="Times New Roman"/>
          <w:sz w:val="24"/>
          <w:szCs w:val="24"/>
        </w:rPr>
        <w:t>Harassment refers to unfair or unduly activities that take place in the workplace. In most cases, such as activities are seen to be offensive to the victim. Ordinarily, harassment is highly discouraged in companies and organizations; employees have a legal obligatio</w:t>
      </w:r>
      <w:r w:rsidR="00A976A0">
        <w:rPr>
          <w:rFonts w:ascii="Times New Roman" w:hAnsi="Times New Roman" w:cs="Times New Roman"/>
          <w:sz w:val="24"/>
          <w:szCs w:val="24"/>
        </w:rPr>
        <w:t xml:space="preserve">n to provide their workers with </w:t>
      </w:r>
      <w:r w:rsidRPr="0031455B">
        <w:rPr>
          <w:rFonts w:ascii="Times New Roman" w:hAnsi="Times New Roman" w:cs="Times New Roman"/>
          <w:sz w:val="24"/>
          <w:szCs w:val="24"/>
        </w:rPr>
        <w:t xml:space="preserve">work environment that is free from any kind of harassment. Sexual harassment is defined as unwelcome physical or verbal conduct of sexual nature that may be pervasive or severe, and it affects the working conditions in an organization by making the work environment hostile. On the other side, discrimination refers to any prejudiced or biased practices in the workplace that are based on one’s color, race, disability, or status. Diversity is comprised of different elements such as gender, ethnicity, age, social class, and sexual orientation; therefore, diversity discrimination in a company may occur when people are unfairly treated because of this distinctive features. To better comprehend discrimination in the workplace, the literature will compare and contrast </w:t>
      </w:r>
      <w:r w:rsidR="00A976A0">
        <w:rPr>
          <w:rFonts w:ascii="Times New Roman" w:hAnsi="Times New Roman" w:cs="Times New Roman"/>
          <w:sz w:val="24"/>
          <w:szCs w:val="24"/>
        </w:rPr>
        <w:t xml:space="preserve">diversity discrimination and </w:t>
      </w:r>
      <w:r w:rsidRPr="0031455B">
        <w:rPr>
          <w:rFonts w:ascii="Times New Roman" w:hAnsi="Times New Roman" w:cs="Times New Roman"/>
          <w:sz w:val="24"/>
          <w:szCs w:val="24"/>
        </w:rPr>
        <w:t xml:space="preserve">sexual harassment in the workplace. </w:t>
      </w:r>
    </w:p>
    <w:p w:rsidR="005C45EF" w:rsidRPr="0031455B" w:rsidP="0031455B">
      <w:pPr>
        <w:spacing w:line="480" w:lineRule="auto"/>
        <w:ind w:firstLine="720"/>
        <w:rPr>
          <w:rFonts w:ascii="Times New Roman" w:hAnsi="Times New Roman" w:cs="Times New Roman"/>
          <w:sz w:val="24"/>
          <w:szCs w:val="24"/>
        </w:rPr>
      </w:pPr>
      <w:r w:rsidRPr="0031455B">
        <w:rPr>
          <w:rFonts w:ascii="Times New Roman" w:hAnsi="Times New Roman" w:cs="Times New Roman"/>
          <w:sz w:val="24"/>
          <w:szCs w:val="24"/>
        </w:rPr>
        <w:t>Usually, sexual harassment in a company occurs when a male or female employee is treated in a way that makes him or her feel humiliated distressed or offended. This form of harassment may be caused by managers or other employees in an organization. For example, a manager may hold views that women in a firm should not be promoted since they go off to have children, such as comment may make female employees to feel upset. Also, a worker may be sexually humiliated by his or her colleagues through touching, assaulting, or making sexual comments (</w:t>
      </w:r>
      <w:r w:rsidRPr="0031455B">
        <w:rPr>
          <w:rFonts w:ascii="Times New Roman" w:hAnsi="Times New Roman" w:cs="Times New Roman"/>
          <w:sz w:val="24"/>
          <w:szCs w:val="24"/>
        </w:rPr>
        <w:t>Hejase</w:t>
      </w:r>
      <w:r w:rsidRPr="0031455B">
        <w:rPr>
          <w:rFonts w:ascii="Times New Roman" w:hAnsi="Times New Roman" w:cs="Times New Roman"/>
          <w:sz w:val="24"/>
          <w:szCs w:val="24"/>
        </w:rPr>
        <w:t xml:space="preserve">, 2015). Usually, this is a repeated behavior from one individual to another, and it demonstrates a pattern of harassment. On the other side, diversity discrimination reflects on the choices and decisions that are made by the employer based on one’s race, color, and sexual orientation, among other factors. This indicates that sexual harassment in the workplace </w:t>
      </w:r>
      <w:r w:rsidRPr="0031455B">
        <w:rPr>
          <w:rFonts w:ascii="Times New Roman" w:hAnsi="Times New Roman" w:cs="Times New Roman"/>
          <w:sz w:val="24"/>
          <w:szCs w:val="24"/>
        </w:rPr>
        <w:t>may be promoted without the knowledge of the employer, but discrimination occurs when stimulated and contributed by the employers and other decis</w:t>
      </w:r>
      <w:r w:rsidRPr="0031455B">
        <w:rPr>
          <w:rFonts w:ascii="Times New Roman" w:hAnsi="Times New Roman" w:cs="Times New Roman"/>
          <w:sz w:val="24"/>
          <w:szCs w:val="24"/>
        </w:rPr>
        <w:t>ion-makers in the organization.</w:t>
      </w:r>
    </w:p>
    <w:p w:rsidR="005C45EF" w:rsidRPr="0031455B" w:rsidP="0031455B">
      <w:pPr>
        <w:spacing w:line="480" w:lineRule="auto"/>
        <w:ind w:firstLine="720"/>
        <w:rPr>
          <w:rFonts w:ascii="Times New Roman" w:hAnsi="Times New Roman" w:cs="Times New Roman"/>
          <w:sz w:val="24"/>
          <w:szCs w:val="24"/>
        </w:rPr>
      </w:pPr>
      <w:r w:rsidRPr="0031455B">
        <w:rPr>
          <w:rFonts w:ascii="Times New Roman" w:hAnsi="Times New Roman" w:cs="Times New Roman"/>
          <w:sz w:val="24"/>
          <w:szCs w:val="24"/>
        </w:rPr>
        <w:t>Both sexual harassment and diversity discrimination have undesirable effects on the workplace. It is important to understand that any sexual conduct; verbal or physical in an organization may compromise with the job performance of the victim; this is mainly because it causes a negative emotional reaction which may make the employee less ambitious and develop impaired work production (</w:t>
      </w:r>
      <w:r w:rsidRPr="0031455B">
        <w:rPr>
          <w:rFonts w:ascii="Times New Roman" w:hAnsi="Times New Roman" w:cs="Times New Roman"/>
          <w:sz w:val="24"/>
          <w:szCs w:val="24"/>
        </w:rPr>
        <w:t>Rapidah</w:t>
      </w:r>
      <w:r w:rsidRPr="0031455B">
        <w:rPr>
          <w:rFonts w:ascii="Times New Roman" w:hAnsi="Times New Roman" w:cs="Times New Roman"/>
          <w:sz w:val="24"/>
          <w:szCs w:val="24"/>
        </w:rPr>
        <w:t xml:space="preserve">, </w:t>
      </w:r>
      <w:r w:rsidRPr="0031455B">
        <w:rPr>
          <w:rFonts w:ascii="Times New Roman" w:hAnsi="Times New Roman" w:cs="Times New Roman"/>
          <w:sz w:val="24"/>
          <w:szCs w:val="24"/>
        </w:rPr>
        <w:t>Suffian</w:t>
      </w:r>
      <w:r w:rsidRPr="0031455B">
        <w:rPr>
          <w:rFonts w:ascii="Times New Roman" w:hAnsi="Times New Roman" w:cs="Times New Roman"/>
          <w:sz w:val="24"/>
          <w:szCs w:val="24"/>
        </w:rPr>
        <w:t xml:space="preserve">, </w:t>
      </w:r>
      <w:r w:rsidRPr="0031455B">
        <w:rPr>
          <w:rFonts w:ascii="Times New Roman" w:hAnsi="Times New Roman" w:cs="Times New Roman"/>
          <w:sz w:val="24"/>
          <w:szCs w:val="24"/>
        </w:rPr>
        <w:t>Zakaria</w:t>
      </w:r>
      <w:r w:rsidRPr="0031455B">
        <w:rPr>
          <w:rFonts w:ascii="Times New Roman" w:hAnsi="Times New Roman" w:cs="Times New Roman"/>
          <w:sz w:val="24"/>
          <w:szCs w:val="24"/>
        </w:rPr>
        <w:t xml:space="preserve"> &amp; Said, 2015). Additionally, an organization where employees are exposed to sexual harassment provides a threatening, abusive, and hurtful working environment, which is likely to facilitate conflicts between the workers. In some case, employees who are sexually abused in a company may withdraw; this may impact production, and if legal actions are taken against the company then a lot of money may be spent in the form of fines. Diversity discrimination, on the other sides, also has unpleasant effects on the employees as well as the organization in general. Ordinarily, employees’ satisfaction and commitment are vital elements that determine the attitude of workers in a firm (</w:t>
      </w:r>
      <w:r w:rsidRPr="0031455B">
        <w:rPr>
          <w:rFonts w:ascii="Times New Roman" w:hAnsi="Times New Roman" w:cs="Times New Roman"/>
          <w:sz w:val="24"/>
          <w:szCs w:val="24"/>
        </w:rPr>
        <w:t>Ensher</w:t>
      </w:r>
      <w:r w:rsidRPr="0031455B">
        <w:rPr>
          <w:rFonts w:ascii="Times New Roman" w:hAnsi="Times New Roman" w:cs="Times New Roman"/>
          <w:sz w:val="24"/>
          <w:szCs w:val="24"/>
        </w:rPr>
        <w:t>, Donaldson &amp; Grant-</w:t>
      </w:r>
      <w:r w:rsidRPr="0031455B">
        <w:rPr>
          <w:rFonts w:ascii="Times New Roman" w:hAnsi="Times New Roman" w:cs="Times New Roman"/>
          <w:sz w:val="24"/>
          <w:szCs w:val="24"/>
        </w:rPr>
        <w:t>Vallone</w:t>
      </w:r>
      <w:r w:rsidRPr="0031455B">
        <w:rPr>
          <w:rFonts w:ascii="Times New Roman" w:hAnsi="Times New Roman" w:cs="Times New Roman"/>
          <w:sz w:val="24"/>
          <w:szCs w:val="24"/>
        </w:rPr>
        <w:t xml:space="preserve">, 2001). Any form of discrimination against employees may affect how the workers feel about the company and their position in the organization. Biasness reduces job satisfaction and can also increase work tension. It is keynoting that discrimination may compromise the relationship between the employer and the employees, which may also affect the productivity of the company. Claims of discrimination in the company may also increase hostility in the workplace because some workers are better than others; a hostile work environment may compromise teamwork and cooperation among the employees, and this </w:t>
      </w:r>
      <w:r w:rsidRPr="0031455B">
        <w:rPr>
          <w:rFonts w:ascii="Times New Roman" w:hAnsi="Times New Roman" w:cs="Times New Roman"/>
          <w:sz w:val="24"/>
          <w:szCs w:val="24"/>
        </w:rPr>
        <w:t>may impact the firm negatively.</w:t>
      </w:r>
    </w:p>
    <w:p w:rsidR="005C45EF" w:rsidRPr="0031455B" w:rsidP="0031455B">
      <w:pPr>
        <w:spacing w:line="480" w:lineRule="auto"/>
        <w:ind w:firstLine="720"/>
        <w:rPr>
          <w:rFonts w:ascii="Times New Roman" w:hAnsi="Times New Roman" w:cs="Times New Roman"/>
          <w:sz w:val="24"/>
          <w:szCs w:val="24"/>
        </w:rPr>
      </w:pPr>
      <w:r w:rsidRPr="0031455B">
        <w:rPr>
          <w:rFonts w:ascii="Times New Roman" w:hAnsi="Times New Roman" w:cs="Times New Roman"/>
          <w:sz w:val="24"/>
          <w:szCs w:val="24"/>
        </w:rPr>
        <w:t>Sexual harassment and diversity discrimination differ in that sexual harassment relate to issues in an organization that only comprises of sexual nature and it affects one or a group of employees in an organization. On the other side, unlike sexual harassment, discrimination in an organization may be based on many elements such as age, gender, color, and status, among other issues. Also, discrimination affects many people in the firm since it is attributed to the policies and procedures used in the company. For example, if the policies implemented in the company discriminate one gender, then everyone i</w:t>
      </w:r>
      <w:r w:rsidRPr="0031455B">
        <w:rPr>
          <w:rFonts w:ascii="Times New Roman" w:hAnsi="Times New Roman" w:cs="Times New Roman"/>
          <w:sz w:val="24"/>
          <w:szCs w:val="24"/>
        </w:rPr>
        <w:t>n that gender becomes a victim.</w:t>
      </w:r>
    </w:p>
    <w:p w:rsidR="00CD45EE" w:rsidRPr="0031455B" w:rsidP="0031455B">
      <w:pPr>
        <w:spacing w:line="480" w:lineRule="auto"/>
        <w:ind w:firstLine="720"/>
        <w:rPr>
          <w:rFonts w:ascii="Times New Roman" w:hAnsi="Times New Roman" w:cs="Times New Roman"/>
          <w:sz w:val="24"/>
          <w:szCs w:val="24"/>
        </w:rPr>
      </w:pPr>
      <w:r w:rsidRPr="0031455B">
        <w:rPr>
          <w:rFonts w:ascii="Times New Roman" w:hAnsi="Times New Roman" w:cs="Times New Roman"/>
          <w:sz w:val="24"/>
          <w:szCs w:val="24"/>
        </w:rPr>
        <w:t>Both sexual harassment and diversity discrimination are punishable by law. Sexu</w:t>
      </w:r>
      <w:r w:rsidR="00A976A0">
        <w:rPr>
          <w:rFonts w:ascii="Times New Roman" w:hAnsi="Times New Roman" w:cs="Times New Roman"/>
          <w:sz w:val="24"/>
          <w:szCs w:val="24"/>
        </w:rPr>
        <w:t xml:space="preserve">al harassment and biases in </w:t>
      </w:r>
      <w:r w:rsidRPr="0031455B">
        <w:rPr>
          <w:rFonts w:ascii="Times New Roman" w:hAnsi="Times New Roman" w:cs="Times New Roman"/>
          <w:sz w:val="24"/>
          <w:szCs w:val="24"/>
        </w:rPr>
        <w:t xml:space="preserve">workplace violate the Civil Rights Act of 1964, which applies to employers who have fifteen or more workers. Victims of such incidents in the workplace should use the organizational mechanisms implemented to deal with such issues, and when not satisfactory actions are taken by the employer or the management of the company, the victim may undertake legal measure. The Equal Employment Opportunity Commission (EEOC) investigates the allegations raised by the victims to determine whether the company has violated the laws (Equal Employment Opportunity Commission, 2019). If found that the company or employer has indeed violated the law, the operation license may be revoked, and other penalties in the form of fines may be implemented. </w:t>
      </w:r>
    </w:p>
    <w:p w:rsidR="00696723" w:rsidRPr="0031455B" w:rsidP="0031455B">
      <w:pPr>
        <w:spacing w:line="480" w:lineRule="auto"/>
        <w:ind w:firstLine="720"/>
        <w:rPr>
          <w:rFonts w:ascii="Times New Roman" w:hAnsi="Times New Roman" w:cs="Times New Roman"/>
          <w:sz w:val="24"/>
          <w:szCs w:val="24"/>
        </w:rPr>
      </w:pPr>
      <w:r w:rsidRPr="00DA3E2A">
        <w:rPr>
          <w:rFonts w:ascii="Times New Roman" w:hAnsi="Times New Roman" w:cs="Times New Roman"/>
          <w:sz w:val="24"/>
          <w:szCs w:val="24"/>
        </w:rPr>
        <w:t>In summation,</w:t>
      </w:r>
      <w:r>
        <w:rPr>
          <w:rFonts w:ascii="Times New Roman" w:hAnsi="Times New Roman" w:cs="Times New Roman"/>
          <w:b/>
          <w:sz w:val="24"/>
          <w:szCs w:val="24"/>
        </w:rPr>
        <w:t xml:space="preserve"> </w:t>
      </w:r>
      <w:r>
        <w:rPr>
          <w:rFonts w:ascii="Times New Roman" w:hAnsi="Times New Roman" w:cs="Times New Roman"/>
          <w:sz w:val="24"/>
          <w:szCs w:val="24"/>
        </w:rPr>
        <w:t>h</w:t>
      </w:r>
      <w:r w:rsidRPr="0031455B" w:rsidR="00CD45EE">
        <w:rPr>
          <w:rFonts w:ascii="Times New Roman" w:hAnsi="Times New Roman" w:cs="Times New Roman"/>
          <w:sz w:val="24"/>
          <w:szCs w:val="24"/>
        </w:rPr>
        <w:t xml:space="preserve">aving compared and contrasted </w:t>
      </w:r>
      <w:r w:rsidRPr="0031455B" w:rsidR="00A976A0">
        <w:rPr>
          <w:rFonts w:ascii="Times New Roman" w:hAnsi="Times New Roman" w:cs="Times New Roman"/>
          <w:sz w:val="24"/>
          <w:szCs w:val="24"/>
        </w:rPr>
        <w:t>diversity discrimination</w:t>
      </w:r>
      <w:r w:rsidRPr="0031455B" w:rsidR="00A976A0">
        <w:rPr>
          <w:rFonts w:ascii="Times New Roman" w:hAnsi="Times New Roman" w:cs="Times New Roman"/>
          <w:sz w:val="24"/>
          <w:szCs w:val="24"/>
        </w:rPr>
        <w:t xml:space="preserve"> </w:t>
      </w:r>
      <w:r w:rsidR="00A976A0">
        <w:rPr>
          <w:rFonts w:ascii="Times New Roman" w:hAnsi="Times New Roman" w:cs="Times New Roman"/>
          <w:sz w:val="24"/>
          <w:szCs w:val="24"/>
        </w:rPr>
        <w:t xml:space="preserve">and </w:t>
      </w:r>
      <w:r w:rsidRPr="0031455B" w:rsidR="00CD45EE">
        <w:rPr>
          <w:rFonts w:ascii="Times New Roman" w:hAnsi="Times New Roman" w:cs="Times New Roman"/>
          <w:sz w:val="24"/>
          <w:szCs w:val="24"/>
        </w:rPr>
        <w:t xml:space="preserve">sexual harassment in the workplace, it is clear that both </w:t>
      </w:r>
      <w:r w:rsidRPr="0031455B" w:rsidR="00A976A0">
        <w:rPr>
          <w:rFonts w:ascii="Times New Roman" w:hAnsi="Times New Roman" w:cs="Times New Roman"/>
          <w:sz w:val="24"/>
          <w:szCs w:val="24"/>
        </w:rPr>
        <w:t>discrimination</w:t>
      </w:r>
      <w:r w:rsidRPr="0031455B" w:rsidR="00A976A0">
        <w:rPr>
          <w:rFonts w:ascii="Times New Roman" w:hAnsi="Times New Roman" w:cs="Times New Roman"/>
          <w:sz w:val="24"/>
          <w:szCs w:val="24"/>
        </w:rPr>
        <w:t xml:space="preserve"> </w:t>
      </w:r>
      <w:r w:rsidR="00A976A0">
        <w:rPr>
          <w:rFonts w:ascii="Times New Roman" w:hAnsi="Times New Roman" w:cs="Times New Roman"/>
          <w:sz w:val="24"/>
          <w:szCs w:val="24"/>
        </w:rPr>
        <w:t xml:space="preserve">and </w:t>
      </w:r>
      <w:r w:rsidRPr="0031455B" w:rsidR="00CD45EE">
        <w:rPr>
          <w:rFonts w:ascii="Times New Roman" w:hAnsi="Times New Roman" w:cs="Times New Roman"/>
          <w:sz w:val="24"/>
          <w:szCs w:val="24"/>
        </w:rPr>
        <w:t xml:space="preserve">sexual harassment affect the productivity of employees in the workplace. Sexual assault may comprise of verbal and physical activities performed by managers or other employees in the organization. On the other side, discrimination is mainly perpetrated by the employer who uses policies and guidelines to create </w:t>
      </w:r>
      <w:r w:rsidRPr="0031455B" w:rsidR="00CD45EE">
        <w:rPr>
          <w:rFonts w:ascii="Times New Roman" w:hAnsi="Times New Roman" w:cs="Times New Roman"/>
          <w:sz w:val="24"/>
          <w:szCs w:val="24"/>
        </w:rPr>
        <w:t xml:space="preserve">biases in </w:t>
      </w:r>
      <w:bookmarkStart w:id="0" w:name="_GoBack"/>
      <w:bookmarkEnd w:id="0"/>
      <w:r w:rsidRPr="0031455B" w:rsidR="00CD45EE">
        <w:rPr>
          <w:rFonts w:ascii="Times New Roman" w:hAnsi="Times New Roman" w:cs="Times New Roman"/>
          <w:sz w:val="24"/>
          <w:szCs w:val="24"/>
        </w:rPr>
        <w:t>workplace. Both sexual harassment and discrimination create a hostile working environment and are punishable by law.</w:t>
      </w:r>
    </w:p>
    <w:p w:rsidR="00B51C23" w:rsidRPr="0031455B" w:rsidP="0031455B">
      <w:pPr>
        <w:spacing w:line="480" w:lineRule="auto"/>
        <w:rPr>
          <w:rFonts w:ascii="Times New Roman" w:hAnsi="Times New Roman" w:cs="Times New Roman"/>
          <w:sz w:val="24"/>
          <w:szCs w:val="24"/>
        </w:rPr>
      </w:pPr>
      <w:r w:rsidRPr="0031455B">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1225485440"/>
        <w:docPartObj>
          <w:docPartGallery w:val="Bibliographies"/>
          <w:docPartUnique/>
        </w:docPartObj>
      </w:sdtPr>
      <w:sdtContent>
        <w:p w:rsidR="00B51C23" w:rsidRPr="0031455B" w:rsidP="0031455B">
          <w:pPr>
            <w:pStyle w:val="Heading1"/>
            <w:spacing w:line="480" w:lineRule="auto"/>
            <w:jc w:val="center"/>
            <w:rPr>
              <w:rFonts w:ascii="Times New Roman" w:hAnsi="Times New Roman" w:cs="Times New Roman"/>
              <w:color w:val="auto"/>
              <w:sz w:val="24"/>
              <w:szCs w:val="24"/>
            </w:rPr>
          </w:pPr>
          <w:r w:rsidRPr="0031455B">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B51C23" w:rsidRPr="0031455B" w:rsidP="0031455B">
              <w:pPr>
                <w:pStyle w:val="Bibliography"/>
                <w:spacing w:line="480" w:lineRule="auto"/>
                <w:ind w:left="720" w:hanging="720"/>
                <w:rPr>
                  <w:rFonts w:ascii="Times New Roman" w:hAnsi="Times New Roman" w:cs="Times New Roman"/>
                  <w:noProof/>
                  <w:sz w:val="24"/>
                  <w:szCs w:val="24"/>
                </w:rPr>
              </w:pPr>
              <w:r w:rsidRPr="0031455B">
                <w:rPr>
                  <w:rFonts w:ascii="Times New Roman" w:hAnsi="Times New Roman" w:cs="Times New Roman"/>
                  <w:sz w:val="24"/>
                  <w:szCs w:val="24"/>
                </w:rPr>
                <w:fldChar w:fldCharType="begin"/>
              </w:r>
              <w:r w:rsidRPr="0031455B">
                <w:rPr>
                  <w:rFonts w:ascii="Times New Roman" w:hAnsi="Times New Roman" w:cs="Times New Roman"/>
                  <w:sz w:val="24"/>
                  <w:szCs w:val="24"/>
                </w:rPr>
                <w:instrText xml:space="preserve"> BIBLIOGRAPHY </w:instrText>
              </w:r>
              <w:r w:rsidRPr="0031455B">
                <w:rPr>
                  <w:rFonts w:ascii="Times New Roman" w:hAnsi="Times New Roman" w:cs="Times New Roman"/>
                  <w:sz w:val="24"/>
                  <w:szCs w:val="24"/>
                </w:rPr>
                <w:fldChar w:fldCharType="separate"/>
              </w:r>
              <w:r w:rsidRPr="0031455B">
                <w:rPr>
                  <w:rFonts w:ascii="Times New Roman" w:hAnsi="Times New Roman" w:cs="Times New Roman"/>
                  <w:noProof/>
                  <w:sz w:val="24"/>
                  <w:szCs w:val="24"/>
                </w:rPr>
                <w:t xml:space="preserve">Ensher, E.A., Donaldson, S.I. &amp; Grant-Vallone, E. (2001). Effects of Perceived Discrimination on Job Satisfaction, Organizational Commitment, Organizational Citizenship Behavior, and Grievances. </w:t>
              </w:r>
              <w:r w:rsidRPr="0031455B">
                <w:rPr>
                  <w:rFonts w:ascii="Times New Roman" w:hAnsi="Times New Roman" w:cs="Times New Roman"/>
                  <w:i/>
                  <w:iCs/>
                  <w:noProof/>
                  <w:sz w:val="24"/>
                  <w:szCs w:val="24"/>
                </w:rPr>
                <w:t>Human Resource Development Quarterly, 12</w:t>
              </w:r>
              <w:r w:rsidRPr="0031455B">
                <w:rPr>
                  <w:rFonts w:ascii="Times New Roman" w:hAnsi="Times New Roman" w:cs="Times New Roman"/>
                  <w:noProof/>
                  <w:sz w:val="24"/>
                  <w:szCs w:val="24"/>
                </w:rPr>
                <w:t>(1), 53-72.</w:t>
              </w:r>
            </w:p>
            <w:p w:rsidR="00B51C23" w:rsidRPr="0031455B" w:rsidP="0031455B">
              <w:pPr>
                <w:pStyle w:val="Bibliography"/>
                <w:spacing w:line="480" w:lineRule="auto"/>
                <w:ind w:left="720" w:hanging="720"/>
                <w:rPr>
                  <w:rFonts w:ascii="Times New Roman" w:hAnsi="Times New Roman" w:cs="Times New Roman"/>
                  <w:noProof/>
                  <w:sz w:val="24"/>
                  <w:szCs w:val="24"/>
                </w:rPr>
              </w:pPr>
              <w:r w:rsidRPr="0031455B">
                <w:rPr>
                  <w:rFonts w:ascii="Times New Roman" w:hAnsi="Times New Roman" w:cs="Times New Roman"/>
                  <w:noProof/>
                  <w:sz w:val="24"/>
                  <w:szCs w:val="24"/>
                </w:rPr>
                <w:t xml:space="preserve">Equal Employment Opportunity Commission. (2019). </w:t>
              </w:r>
              <w:r w:rsidRPr="0031455B">
                <w:rPr>
                  <w:rFonts w:ascii="Times New Roman" w:hAnsi="Times New Roman" w:cs="Times New Roman"/>
                  <w:i/>
                  <w:iCs/>
                  <w:noProof/>
                  <w:sz w:val="24"/>
                  <w:szCs w:val="24"/>
                </w:rPr>
                <w:t>Facts About Sexual Harassment.</w:t>
              </w:r>
              <w:r w:rsidRPr="0031455B">
                <w:rPr>
                  <w:rFonts w:ascii="Times New Roman" w:hAnsi="Times New Roman" w:cs="Times New Roman"/>
                  <w:noProof/>
                  <w:sz w:val="24"/>
                  <w:szCs w:val="24"/>
                </w:rPr>
                <w:t xml:space="preserve"> Retrieved from https://www.eeoc.gov/eeoc/publications/fs-sex.cfm</w:t>
              </w:r>
            </w:p>
            <w:p w:rsidR="00B51C23" w:rsidRPr="0031455B" w:rsidP="0031455B">
              <w:pPr>
                <w:pStyle w:val="Bibliography"/>
                <w:spacing w:line="480" w:lineRule="auto"/>
                <w:ind w:left="720" w:hanging="720"/>
                <w:rPr>
                  <w:rFonts w:ascii="Times New Roman" w:hAnsi="Times New Roman" w:cs="Times New Roman"/>
                  <w:noProof/>
                  <w:sz w:val="24"/>
                  <w:szCs w:val="24"/>
                </w:rPr>
              </w:pPr>
              <w:r w:rsidRPr="0031455B">
                <w:rPr>
                  <w:rFonts w:ascii="Times New Roman" w:hAnsi="Times New Roman" w:cs="Times New Roman"/>
                  <w:noProof/>
                  <w:sz w:val="24"/>
                  <w:szCs w:val="24"/>
                </w:rPr>
                <w:t xml:space="preserve">Hejase, H. J. (2015). Sexual Harassment in the Workplace: An Exploratory Study from Lebanon. </w:t>
              </w:r>
              <w:r w:rsidRPr="0031455B">
                <w:rPr>
                  <w:rFonts w:ascii="Times New Roman" w:hAnsi="Times New Roman" w:cs="Times New Roman"/>
                  <w:i/>
                  <w:iCs/>
                  <w:noProof/>
                  <w:sz w:val="24"/>
                  <w:szCs w:val="24"/>
                </w:rPr>
                <w:t>Journal of Management Research, 7</w:t>
              </w:r>
              <w:r w:rsidRPr="0031455B">
                <w:rPr>
                  <w:rFonts w:ascii="Times New Roman" w:hAnsi="Times New Roman" w:cs="Times New Roman"/>
                  <w:noProof/>
                  <w:sz w:val="24"/>
                  <w:szCs w:val="24"/>
                </w:rPr>
                <w:t>(1), 107-111.</w:t>
              </w:r>
            </w:p>
            <w:p w:rsidR="00B51C23" w:rsidRPr="0031455B" w:rsidP="0031455B">
              <w:pPr>
                <w:pStyle w:val="Bibliography"/>
                <w:spacing w:line="480" w:lineRule="auto"/>
                <w:ind w:left="720" w:hanging="720"/>
                <w:rPr>
                  <w:rFonts w:ascii="Times New Roman" w:hAnsi="Times New Roman" w:cs="Times New Roman"/>
                  <w:noProof/>
                  <w:sz w:val="24"/>
                  <w:szCs w:val="24"/>
                </w:rPr>
              </w:pPr>
              <w:r w:rsidRPr="0031455B">
                <w:rPr>
                  <w:rFonts w:ascii="Times New Roman" w:hAnsi="Times New Roman" w:cs="Times New Roman"/>
                  <w:noProof/>
                  <w:sz w:val="24"/>
                  <w:szCs w:val="24"/>
                </w:rPr>
                <w:t xml:space="preserve">Rapidah, S., Suffian, A., Zakaria, Z. &amp; Said, N.S.M. (2015). The Effects of Sexual Harassment in Workplace: Experience of Employees in Hospitality Industry in Terengganu, Malaysia. </w:t>
              </w:r>
              <w:r w:rsidRPr="0031455B">
                <w:rPr>
                  <w:rFonts w:ascii="Times New Roman" w:hAnsi="Times New Roman" w:cs="Times New Roman"/>
                  <w:i/>
                  <w:iCs/>
                  <w:noProof/>
                  <w:sz w:val="24"/>
                  <w:szCs w:val="24"/>
                </w:rPr>
                <w:t>Mediterranean Journal of Social Sciences, 6</w:t>
              </w:r>
              <w:r w:rsidRPr="0031455B">
                <w:rPr>
                  <w:rFonts w:ascii="Times New Roman" w:hAnsi="Times New Roman" w:cs="Times New Roman"/>
                  <w:noProof/>
                  <w:sz w:val="24"/>
                  <w:szCs w:val="24"/>
                </w:rPr>
                <w:t>(4), 689-695.</w:t>
              </w:r>
            </w:p>
            <w:p w:rsidR="00B51C23" w:rsidRPr="0031455B" w:rsidP="0031455B">
              <w:pPr>
                <w:spacing w:line="480" w:lineRule="auto"/>
                <w:rPr>
                  <w:rFonts w:ascii="Times New Roman" w:hAnsi="Times New Roman" w:cs="Times New Roman"/>
                  <w:sz w:val="24"/>
                  <w:szCs w:val="24"/>
                </w:rPr>
              </w:pPr>
              <w:r w:rsidRPr="0031455B">
                <w:rPr>
                  <w:rFonts w:ascii="Times New Roman" w:hAnsi="Times New Roman" w:cs="Times New Roman"/>
                  <w:b/>
                  <w:bCs/>
                  <w:noProof/>
                  <w:sz w:val="24"/>
                  <w:szCs w:val="24"/>
                </w:rPr>
                <w:fldChar w:fldCharType="end"/>
              </w:r>
            </w:p>
          </w:sdtContent>
        </w:sdt>
      </w:sdtContent>
    </w:sdt>
    <w:p w:rsidR="00B51C23" w:rsidRPr="0031455B" w:rsidP="0031455B">
      <w:pPr>
        <w:spacing w:line="480" w:lineRule="auto"/>
        <w:rPr>
          <w:rFonts w:ascii="Times New Roman" w:hAnsi="Times New Roman" w:cs="Times New Roman"/>
          <w:sz w:val="24"/>
          <w:szCs w:val="24"/>
        </w:rPr>
      </w:pPr>
    </w:p>
    <w:sectPr w:rsidSect="0031455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55B" w:rsidRPr="0031455B">
    <w:pPr>
      <w:pStyle w:val="Header"/>
      <w:rPr>
        <w:rFonts w:ascii="Times New Roman" w:hAnsi="Times New Roman" w:cs="Times New Roman"/>
        <w:sz w:val="24"/>
        <w:szCs w:val="24"/>
      </w:rPr>
    </w:pPr>
    <w:r w:rsidRPr="0031455B">
      <w:rPr>
        <w:rFonts w:ascii="Times New Roman" w:hAnsi="Times New Roman" w:cs="Times New Roman"/>
        <w:sz w:val="24"/>
        <w:szCs w:val="24"/>
      </w:rPr>
      <w:t xml:space="preserve">SEXUAL HARASSMENT AND DIVERSITY DISCRIMINATION </w:t>
    </w:r>
    <w:r w:rsidRPr="0031455B">
      <w:rPr>
        <w:rFonts w:ascii="Times New Roman" w:hAnsi="Times New Roman" w:cs="Times New Roman"/>
        <w:sz w:val="24"/>
        <w:szCs w:val="24"/>
      </w:rPr>
      <w:tab/>
    </w:r>
    <w:sdt>
      <w:sdtPr>
        <w:rPr>
          <w:rFonts w:ascii="Times New Roman" w:hAnsi="Times New Roman" w:cs="Times New Roman"/>
          <w:sz w:val="24"/>
          <w:szCs w:val="24"/>
        </w:rPr>
        <w:id w:val="1892144143"/>
        <w:docPartObj>
          <w:docPartGallery w:val="Page Numbers (Top of Page)"/>
          <w:docPartUnique/>
        </w:docPartObj>
      </w:sdtPr>
      <w:sdtEndPr>
        <w:rPr>
          <w:noProof/>
        </w:rPr>
      </w:sdtEndPr>
      <w:sdtContent>
        <w:r w:rsidRPr="0031455B">
          <w:rPr>
            <w:rFonts w:ascii="Times New Roman" w:hAnsi="Times New Roman" w:cs="Times New Roman"/>
            <w:sz w:val="24"/>
            <w:szCs w:val="24"/>
          </w:rPr>
          <w:fldChar w:fldCharType="begin"/>
        </w:r>
        <w:r w:rsidRPr="0031455B">
          <w:rPr>
            <w:rFonts w:ascii="Times New Roman" w:hAnsi="Times New Roman" w:cs="Times New Roman"/>
            <w:sz w:val="24"/>
            <w:szCs w:val="24"/>
          </w:rPr>
          <w:instrText xml:space="preserve"> PAGE   \* MERGEFORMAT </w:instrText>
        </w:r>
        <w:r w:rsidRPr="0031455B">
          <w:rPr>
            <w:rFonts w:ascii="Times New Roman" w:hAnsi="Times New Roman" w:cs="Times New Roman"/>
            <w:sz w:val="24"/>
            <w:szCs w:val="24"/>
          </w:rPr>
          <w:fldChar w:fldCharType="separate"/>
        </w:r>
        <w:r w:rsidR="008C6751">
          <w:rPr>
            <w:rFonts w:ascii="Times New Roman" w:hAnsi="Times New Roman" w:cs="Times New Roman"/>
            <w:noProof/>
            <w:sz w:val="24"/>
            <w:szCs w:val="24"/>
          </w:rPr>
          <w:t>5</w:t>
        </w:r>
        <w:r w:rsidRPr="0031455B">
          <w:rPr>
            <w:rFonts w:ascii="Times New Roman" w:hAnsi="Times New Roman" w:cs="Times New Roman"/>
            <w:noProof/>
            <w:sz w:val="24"/>
            <w:szCs w:val="24"/>
          </w:rPr>
          <w:fldChar w:fldCharType="end"/>
        </w:r>
      </w:sdtContent>
    </w:sdt>
  </w:p>
  <w:p w:rsidR="0031455B" w:rsidRPr="0031455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55B" w:rsidRPr="0031455B">
    <w:pPr>
      <w:pStyle w:val="Header"/>
      <w:rPr>
        <w:rFonts w:ascii="Times New Roman" w:hAnsi="Times New Roman" w:cs="Times New Roman"/>
        <w:sz w:val="24"/>
        <w:szCs w:val="24"/>
      </w:rPr>
    </w:pPr>
    <w:r w:rsidRPr="0031455B">
      <w:rPr>
        <w:rFonts w:ascii="Times New Roman" w:hAnsi="Times New Roman" w:cs="Times New Roman"/>
        <w:sz w:val="24"/>
        <w:szCs w:val="24"/>
      </w:rPr>
      <w:t>Running head: SEXUAL HARASSMENT AND DIVERSITY DISCRIMINATION</w:t>
    </w:r>
    <w:sdt>
      <w:sdtPr>
        <w:rPr>
          <w:rFonts w:ascii="Times New Roman" w:hAnsi="Times New Roman" w:cs="Times New Roman"/>
          <w:sz w:val="24"/>
          <w:szCs w:val="24"/>
        </w:rPr>
        <w:id w:val="-920332850"/>
        <w:docPartObj>
          <w:docPartGallery w:val="Page Numbers (Top of Page)"/>
          <w:docPartUnique/>
        </w:docPartObj>
      </w:sdtPr>
      <w:sdtEndPr>
        <w:rPr>
          <w:noProof/>
        </w:rPr>
      </w:sdtEndPr>
      <w:sdtContent>
        <w:r>
          <w:rPr>
            <w:rFonts w:ascii="Times New Roman" w:hAnsi="Times New Roman" w:cs="Times New Roman"/>
            <w:sz w:val="24"/>
            <w:szCs w:val="24"/>
          </w:rPr>
          <w:tab/>
        </w:r>
        <w:r w:rsidRPr="0031455B">
          <w:rPr>
            <w:rFonts w:ascii="Times New Roman" w:hAnsi="Times New Roman" w:cs="Times New Roman"/>
            <w:sz w:val="24"/>
            <w:szCs w:val="24"/>
          </w:rPr>
          <w:fldChar w:fldCharType="begin"/>
        </w:r>
        <w:r w:rsidRPr="0031455B">
          <w:rPr>
            <w:rFonts w:ascii="Times New Roman" w:hAnsi="Times New Roman" w:cs="Times New Roman"/>
            <w:sz w:val="24"/>
            <w:szCs w:val="24"/>
          </w:rPr>
          <w:instrText xml:space="preserve"> PAGE   \* MERGEFORMAT </w:instrText>
        </w:r>
        <w:r w:rsidRPr="0031455B">
          <w:rPr>
            <w:rFonts w:ascii="Times New Roman" w:hAnsi="Times New Roman" w:cs="Times New Roman"/>
            <w:sz w:val="24"/>
            <w:szCs w:val="24"/>
          </w:rPr>
          <w:fldChar w:fldCharType="separate"/>
        </w:r>
        <w:r w:rsidR="00A976A0">
          <w:rPr>
            <w:rFonts w:ascii="Times New Roman" w:hAnsi="Times New Roman" w:cs="Times New Roman"/>
            <w:noProof/>
            <w:sz w:val="24"/>
            <w:szCs w:val="24"/>
          </w:rPr>
          <w:t>1</w:t>
        </w:r>
        <w:r w:rsidRPr="0031455B">
          <w:rPr>
            <w:rFonts w:ascii="Times New Roman" w:hAnsi="Times New Roman" w:cs="Times New Roman"/>
            <w:noProof/>
            <w:sz w:val="24"/>
            <w:szCs w:val="24"/>
          </w:rPr>
          <w:fldChar w:fldCharType="end"/>
        </w:r>
      </w:sdtContent>
    </w:sdt>
  </w:p>
  <w:p w:rsidR="0031455B" w:rsidRPr="0031455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2B"/>
    <w:rsid w:val="00001F51"/>
    <w:rsid w:val="000167C9"/>
    <w:rsid w:val="00020F90"/>
    <w:rsid w:val="0002230E"/>
    <w:rsid w:val="000239C5"/>
    <w:rsid w:val="00027EED"/>
    <w:rsid w:val="000300CC"/>
    <w:rsid w:val="000549CD"/>
    <w:rsid w:val="00063627"/>
    <w:rsid w:val="00071149"/>
    <w:rsid w:val="00071695"/>
    <w:rsid w:val="00071884"/>
    <w:rsid w:val="00072950"/>
    <w:rsid w:val="0007472D"/>
    <w:rsid w:val="00077327"/>
    <w:rsid w:val="00080173"/>
    <w:rsid w:val="00082B57"/>
    <w:rsid w:val="00082FF4"/>
    <w:rsid w:val="00084D67"/>
    <w:rsid w:val="00085F94"/>
    <w:rsid w:val="00087DC9"/>
    <w:rsid w:val="000C384D"/>
    <w:rsid w:val="000C3C05"/>
    <w:rsid w:val="000C767B"/>
    <w:rsid w:val="000D0F03"/>
    <w:rsid w:val="000E2510"/>
    <w:rsid w:val="000E69AF"/>
    <w:rsid w:val="000F5DCF"/>
    <w:rsid w:val="00105F69"/>
    <w:rsid w:val="00136A78"/>
    <w:rsid w:val="001424AD"/>
    <w:rsid w:val="00151527"/>
    <w:rsid w:val="00151C30"/>
    <w:rsid w:val="00155739"/>
    <w:rsid w:val="00155796"/>
    <w:rsid w:val="00155991"/>
    <w:rsid w:val="00156295"/>
    <w:rsid w:val="00156BE9"/>
    <w:rsid w:val="00160610"/>
    <w:rsid w:val="001677AF"/>
    <w:rsid w:val="00167AAC"/>
    <w:rsid w:val="00170B7B"/>
    <w:rsid w:val="001735E9"/>
    <w:rsid w:val="001743CB"/>
    <w:rsid w:val="0017524D"/>
    <w:rsid w:val="001759FD"/>
    <w:rsid w:val="00186B10"/>
    <w:rsid w:val="001944E5"/>
    <w:rsid w:val="00196F5A"/>
    <w:rsid w:val="00197A1C"/>
    <w:rsid w:val="001B1458"/>
    <w:rsid w:val="001B72C9"/>
    <w:rsid w:val="001B79A2"/>
    <w:rsid w:val="001C3EDE"/>
    <w:rsid w:val="001D526B"/>
    <w:rsid w:val="001D6479"/>
    <w:rsid w:val="001F16B5"/>
    <w:rsid w:val="00211D92"/>
    <w:rsid w:val="00223DAF"/>
    <w:rsid w:val="00227E39"/>
    <w:rsid w:val="002506D8"/>
    <w:rsid w:val="00254B04"/>
    <w:rsid w:val="00260DFB"/>
    <w:rsid w:val="0026799F"/>
    <w:rsid w:val="0027674A"/>
    <w:rsid w:val="00276A51"/>
    <w:rsid w:val="002804EF"/>
    <w:rsid w:val="00283A9D"/>
    <w:rsid w:val="00283BA2"/>
    <w:rsid w:val="002A106C"/>
    <w:rsid w:val="002A1216"/>
    <w:rsid w:val="002A132F"/>
    <w:rsid w:val="002A3F77"/>
    <w:rsid w:val="002A4122"/>
    <w:rsid w:val="002B79DB"/>
    <w:rsid w:val="002C0F78"/>
    <w:rsid w:val="002C1093"/>
    <w:rsid w:val="002C6C9C"/>
    <w:rsid w:val="002C75B1"/>
    <w:rsid w:val="002D0F89"/>
    <w:rsid w:val="002D1411"/>
    <w:rsid w:val="002D2BFA"/>
    <w:rsid w:val="002E67EC"/>
    <w:rsid w:val="002F46B1"/>
    <w:rsid w:val="00304D38"/>
    <w:rsid w:val="00310632"/>
    <w:rsid w:val="00310A4F"/>
    <w:rsid w:val="0031365A"/>
    <w:rsid w:val="0031455B"/>
    <w:rsid w:val="00326C3A"/>
    <w:rsid w:val="0033539C"/>
    <w:rsid w:val="003363C2"/>
    <w:rsid w:val="003373F2"/>
    <w:rsid w:val="00356156"/>
    <w:rsid w:val="00371015"/>
    <w:rsid w:val="003748AF"/>
    <w:rsid w:val="00374E9A"/>
    <w:rsid w:val="00374FF0"/>
    <w:rsid w:val="0037713B"/>
    <w:rsid w:val="00377B1F"/>
    <w:rsid w:val="00382631"/>
    <w:rsid w:val="00385A32"/>
    <w:rsid w:val="003C0F82"/>
    <w:rsid w:val="003D2C23"/>
    <w:rsid w:val="003D5016"/>
    <w:rsid w:val="003E4274"/>
    <w:rsid w:val="00402D1F"/>
    <w:rsid w:val="004047F4"/>
    <w:rsid w:val="004178DE"/>
    <w:rsid w:val="00423525"/>
    <w:rsid w:val="00426B5E"/>
    <w:rsid w:val="00427E17"/>
    <w:rsid w:val="004379C0"/>
    <w:rsid w:val="004515F8"/>
    <w:rsid w:val="004545A6"/>
    <w:rsid w:val="00461779"/>
    <w:rsid w:val="00462164"/>
    <w:rsid w:val="004708A5"/>
    <w:rsid w:val="004763AF"/>
    <w:rsid w:val="00477430"/>
    <w:rsid w:val="00484B52"/>
    <w:rsid w:val="0048766A"/>
    <w:rsid w:val="004927A2"/>
    <w:rsid w:val="00494BAA"/>
    <w:rsid w:val="004C1C36"/>
    <w:rsid w:val="004C579D"/>
    <w:rsid w:val="004D3DB7"/>
    <w:rsid w:val="004F1BC8"/>
    <w:rsid w:val="004F48F3"/>
    <w:rsid w:val="004F54BE"/>
    <w:rsid w:val="004F5FDB"/>
    <w:rsid w:val="005047C0"/>
    <w:rsid w:val="00504E70"/>
    <w:rsid w:val="00505C05"/>
    <w:rsid w:val="0051449C"/>
    <w:rsid w:val="005153B9"/>
    <w:rsid w:val="00526856"/>
    <w:rsid w:val="00542BC6"/>
    <w:rsid w:val="005452DC"/>
    <w:rsid w:val="005571D7"/>
    <w:rsid w:val="00561F69"/>
    <w:rsid w:val="005649E3"/>
    <w:rsid w:val="0056522F"/>
    <w:rsid w:val="00575CC5"/>
    <w:rsid w:val="00577891"/>
    <w:rsid w:val="005812F7"/>
    <w:rsid w:val="00581BA0"/>
    <w:rsid w:val="00593D3A"/>
    <w:rsid w:val="00594A45"/>
    <w:rsid w:val="00597EDA"/>
    <w:rsid w:val="005A4982"/>
    <w:rsid w:val="005A4B9A"/>
    <w:rsid w:val="005B1C41"/>
    <w:rsid w:val="005B3543"/>
    <w:rsid w:val="005C39A6"/>
    <w:rsid w:val="005C3FF9"/>
    <w:rsid w:val="005C45EF"/>
    <w:rsid w:val="005C56F9"/>
    <w:rsid w:val="005D0702"/>
    <w:rsid w:val="005D0F23"/>
    <w:rsid w:val="005D469E"/>
    <w:rsid w:val="005E56BE"/>
    <w:rsid w:val="005E5B59"/>
    <w:rsid w:val="005F1D2E"/>
    <w:rsid w:val="005F66E0"/>
    <w:rsid w:val="00603736"/>
    <w:rsid w:val="0060646A"/>
    <w:rsid w:val="006069B8"/>
    <w:rsid w:val="00607ED0"/>
    <w:rsid w:val="00613CDE"/>
    <w:rsid w:val="00614525"/>
    <w:rsid w:val="006159A4"/>
    <w:rsid w:val="0061785C"/>
    <w:rsid w:val="006233CD"/>
    <w:rsid w:val="00627CCE"/>
    <w:rsid w:val="0063608F"/>
    <w:rsid w:val="00643B88"/>
    <w:rsid w:val="006461D5"/>
    <w:rsid w:val="006666AB"/>
    <w:rsid w:val="0066697A"/>
    <w:rsid w:val="0067558D"/>
    <w:rsid w:val="00681ED1"/>
    <w:rsid w:val="006846D8"/>
    <w:rsid w:val="00691C7D"/>
    <w:rsid w:val="00696021"/>
    <w:rsid w:val="00696723"/>
    <w:rsid w:val="006A08BA"/>
    <w:rsid w:val="006B0647"/>
    <w:rsid w:val="006B0DE4"/>
    <w:rsid w:val="006C046F"/>
    <w:rsid w:val="006C1BF8"/>
    <w:rsid w:val="006D04D3"/>
    <w:rsid w:val="006D5CEC"/>
    <w:rsid w:val="006E08D7"/>
    <w:rsid w:val="006F012B"/>
    <w:rsid w:val="006F0732"/>
    <w:rsid w:val="006F3F70"/>
    <w:rsid w:val="006F512D"/>
    <w:rsid w:val="007014EC"/>
    <w:rsid w:val="00705680"/>
    <w:rsid w:val="00711198"/>
    <w:rsid w:val="00715E29"/>
    <w:rsid w:val="00735EBA"/>
    <w:rsid w:val="00742792"/>
    <w:rsid w:val="00747748"/>
    <w:rsid w:val="00753B85"/>
    <w:rsid w:val="00756C8C"/>
    <w:rsid w:val="0077053C"/>
    <w:rsid w:val="0077254F"/>
    <w:rsid w:val="0078144E"/>
    <w:rsid w:val="00783C34"/>
    <w:rsid w:val="00790FCC"/>
    <w:rsid w:val="007A1873"/>
    <w:rsid w:val="007A544D"/>
    <w:rsid w:val="007A5679"/>
    <w:rsid w:val="007B6B36"/>
    <w:rsid w:val="007B7791"/>
    <w:rsid w:val="007E32C9"/>
    <w:rsid w:val="007E3D1E"/>
    <w:rsid w:val="007E684E"/>
    <w:rsid w:val="00800C51"/>
    <w:rsid w:val="0080471B"/>
    <w:rsid w:val="00804DF6"/>
    <w:rsid w:val="00810A8D"/>
    <w:rsid w:val="00814880"/>
    <w:rsid w:val="00822062"/>
    <w:rsid w:val="008342DF"/>
    <w:rsid w:val="00841E42"/>
    <w:rsid w:val="008513A2"/>
    <w:rsid w:val="00856A6B"/>
    <w:rsid w:val="008573EC"/>
    <w:rsid w:val="00862AEA"/>
    <w:rsid w:val="00886BBB"/>
    <w:rsid w:val="00887D71"/>
    <w:rsid w:val="0089089A"/>
    <w:rsid w:val="00890D6A"/>
    <w:rsid w:val="0089422D"/>
    <w:rsid w:val="008944A4"/>
    <w:rsid w:val="00894E62"/>
    <w:rsid w:val="008A1471"/>
    <w:rsid w:val="008A3218"/>
    <w:rsid w:val="008A7FE8"/>
    <w:rsid w:val="008B368C"/>
    <w:rsid w:val="008B3B7F"/>
    <w:rsid w:val="008B7982"/>
    <w:rsid w:val="008C1325"/>
    <w:rsid w:val="008C1CB7"/>
    <w:rsid w:val="008C2E99"/>
    <w:rsid w:val="008C6751"/>
    <w:rsid w:val="008C6E96"/>
    <w:rsid w:val="008D3DE0"/>
    <w:rsid w:val="008D4CE8"/>
    <w:rsid w:val="008F2487"/>
    <w:rsid w:val="0091394E"/>
    <w:rsid w:val="00914196"/>
    <w:rsid w:val="00916680"/>
    <w:rsid w:val="009238E3"/>
    <w:rsid w:val="00927058"/>
    <w:rsid w:val="00930534"/>
    <w:rsid w:val="00951E64"/>
    <w:rsid w:val="00956927"/>
    <w:rsid w:val="00956FF8"/>
    <w:rsid w:val="00963657"/>
    <w:rsid w:val="00967168"/>
    <w:rsid w:val="00974F4D"/>
    <w:rsid w:val="009766B2"/>
    <w:rsid w:val="00977C63"/>
    <w:rsid w:val="00982F1C"/>
    <w:rsid w:val="0098377F"/>
    <w:rsid w:val="00984480"/>
    <w:rsid w:val="009903B0"/>
    <w:rsid w:val="00997937"/>
    <w:rsid w:val="009A571F"/>
    <w:rsid w:val="009B3327"/>
    <w:rsid w:val="009C1EC0"/>
    <w:rsid w:val="009D58A3"/>
    <w:rsid w:val="009D71D0"/>
    <w:rsid w:val="009E2C0B"/>
    <w:rsid w:val="009E4358"/>
    <w:rsid w:val="009F1EFE"/>
    <w:rsid w:val="009F2EA3"/>
    <w:rsid w:val="009F44CA"/>
    <w:rsid w:val="00A00EB5"/>
    <w:rsid w:val="00A036B9"/>
    <w:rsid w:val="00A0580D"/>
    <w:rsid w:val="00A170AA"/>
    <w:rsid w:val="00A35136"/>
    <w:rsid w:val="00A509F0"/>
    <w:rsid w:val="00A52596"/>
    <w:rsid w:val="00A57CCB"/>
    <w:rsid w:val="00A66021"/>
    <w:rsid w:val="00A723B8"/>
    <w:rsid w:val="00A96558"/>
    <w:rsid w:val="00A976A0"/>
    <w:rsid w:val="00AA0369"/>
    <w:rsid w:val="00AA2452"/>
    <w:rsid w:val="00AA29AE"/>
    <w:rsid w:val="00AB45BF"/>
    <w:rsid w:val="00AB4F92"/>
    <w:rsid w:val="00AB7642"/>
    <w:rsid w:val="00AC15BC"/>
    <w:rsid w:val="00AC5638"/>
    <w:rsid w:val="00AD1CCF"/>
    <w:rsid w:val="00AD2D0A"/>
    <w:rsid w:val="00AF34A6"/>
    <w:rsid w:val="00B121AF"/>
    <w:rsid w:val="00B12681"/>
    <w:rsid w:val="00B13E34"/>
    <w:rsid w:val="00B1420B"/>
    <w:rsid w:val="00B20F99"/>
    <w:rsid w:val="00B2186E"/>
    <w:rsid w:val="00B2725E"/>
    <w:rsid w:val="00B27A14"/>
    <w:rsid w:val="00B363E6"/>
    <w:rsid w:val="00B51C23"/>
    <w:rsid w:val="00B575F3"/>
    <w:rsid w:val="00B61B32"/>
    <w:rsid w:val="00B668A5"/>
    <w:rsid w:val="00B73FBC"/>
    <w:rsid w:val="00B87B75"/>
    <w:rsid w:val="00B90031"/>
    <w:rsid w:val="00B91266"/>
    <w:rsid w:val="00BA39B3"/>
    <w:rsid w:val="00BB40D5"/>
    <w:rsid w:val="00BC3DC7"/>
    <w:rsid w:val="00BC5C22"/>
    <w:rsid w:val="00BD0496"/>
    <w:rsid w:val="00BD3250"/>
    <w:rsid w:val="00BD3F2A"/>
    <w:rsid w:val="00BE3A4B"/>
    <w:rsid w:val="00BE6231"/>
    <w:rsid w:val="00BF3BA1"/>
    <w:rsid w:val="00C04732"/>
    <w:rsid w:val="00C06673"/>
    <w:rsid w:val="00C2013F"/>
    <w:rsid w:val="00C21EA1"/>
    <w:rsid w:val="00C3373C"/>
    <w:rsid w:val="00C40ED5"/>
    <w:rsid w:val="00C4130B"/>
    <w:rsid w:val="00C4485F"/>
    <w:rsid w:val="00C46570"/>
    <w:rsid w:val="00C5404B"/>
    <w:rsid w:val="00C56148"/>
    <w:rsid w:val="00C6046D"/>
    <w:rsid w:val="00C6668D"/>
    <w:rsid w:val="00C7081F"/>
    <w:rsid w:val="00C738B1"/>
    <w:rsid w:val="00C8165A"/>
    <w:rsid w:val="00C84958"/>
    <w:rsid w:val="00C90B61"/>
    <w:rsid w:val="00CA14D5"/>
    <w:rsid w:val="00CA25A5"/>
    <w:rsid w:val="00CB2DB9"/>
    <w:rsid w:val="00CB6AD3"/>
    <w:rsid w:val="00CB7464"/>
    <w:rsid w:val="00CC151C"/>
    <w:rsid w:val="00CC335E"/>
    <w:rsid w:val="00CC5FE5"/>
    <w:rsid w:val="00CC6668"/>
    <w:rsid w:val="00CD2375"/>
    <w:rsid w:val="00CD3495"/>
    <w:rsid w:val="00CD45EE"/>
    <w:rsid w:val="00CD6EFB"/>
    <w:rsid w:val="00CD741D"/>
    <w:rsid w:val="00CE15B1"/>
    <w:rsid w:val="00CE20C5"/>
    <w:rsid w:val="00CF5424"/>
    <w:rsid w:val="00CF6548"/>
    <w:rsid w:val="00D01EE7"/>
    <w:rsid w:val="00D068FB"/>
    <w:rsid w:val="00D07AE3"/>
    <w:rsid w:val="00D13041"/>
    <w:rsid w:val="00D21F95"/>
    <w:rsid w:val="00D32207"/>
    <w:rsid w:val="00D35B00"/>
    <w:rsid w:val="00D36572"/>
    <w:rsid w:val="00D41EFD"/>
    <w:rsid w:val="00D44134"/>
    <w:rsid w:val="00D44B3C"/>
    <w:rsid w:val="00D50946"/>
    <w:rsid w:val="00D552FD"/>
    <w:rsid w:val="00D6252D"/>
    <w:rsid w:val="00D72A3D"/>
    <w:rsid w:val="00D73DC7"/>
    <w:rsid w:val="00DA2C11"/>
    <w:rsid w:val="00DA39CE"/>
    <w:rsid w:val="00DA3E2A"/>
    <w:rsid w:val="00DB258B"/>
    <w:rsid w:val="00DC22FF"/>
    <w:rsid w:val="00DE0FAC"/>
    <w:rsid w:val="00DE11E3"/>
    <w:rsid w:val="00DE326B"/>
    <w:rsid w:val="00DF18FC"/>
    <w:rsid w:val="00E05DE9"/>
    <w:rsid w:val="00E065B2"/>
    <w:rsid w:val="00E076D6"/>
    <w:rsid w:val="00E20A26"/>
    <w:rsid w:val="00E218B3"/>
    <w:rsid w:val="00E2378A"/>
    <w:rsid w:val="00E358A9"/>
    <w:rsid w:val="00E461D1"/>
    <w:rsid w:val="00E4784C"/>
    <w:rsid w:val="00E5002D"/>
    <w:rsid w:val="00E53A13"/>
    <w:rsid w:val="00E56C09"/>
    <w:rsid w:val="00E570BA"/>
    <w:rsid w:val="00E6498D"/>
    <w:rsid w:val="00E710F8"/>
    <w:rsid w:val="00E71600"/>
    <w:rsid w:val="00E72550"/>
    <w:rsid w:val="00E72B88"/>
    <w:rsid w:val="00E7332B"/>
    <w:rsid w:val="00E775CD"/>
    <w:rsid w:val="00E86896"/>
    <w:rsid w:val="00E87905"/>
    <w:rsid w:val="00E93AC1"/>
    <w:rsid w:val="00E97087"/>
    <w:rsid w:val="00EA266B"/>
    <w:rsid w:val="00EB010C"/>
    <w:rsid w:val="00EC16D3"/>
    <w:rsid w:val="00EC21FB"/>
    <w:rsid w:val="00EC492A"/>
    <w:rsid w:val="00ED0B38"/>
    <w:rsid w:val="00ED457F"/>
    <w:rsid w:val="00ED4690"/>
    <w:rsid w:val="00ED4950"/>
    <w:rsid w:val="00EF12D9"/>
    <w:rsid w:val="00EF7A9B"/>
    <w:rsid w:val="00F0082C"/>
    <w:rsid w:val="00F02D04"/>
    <w:rsid w:val="00F0646D"/>
    <w:rsid w:val="00F218FD"/>
    <w:rsid w:val="00F21DF0"/>
    <w:rsid w:val="00F21F18"/>
    <w:rsid w:val="00F32454"/>
    <w:rsid w:val="00F35671"/>
    <w:rsid w:val="00F35AC3"/>
    <w:rsid w:val="00F41037"/>
    <w:rsid w:val="00F471AF"/>
    <w:rsid w:val="00F5062F"/>
    <w:rsid w:val="00F54409"/>
    <w:rsid w:val="00F54657"/>
    <w:rsid w:val="00F578B3"/>
    <w:rsid w:val="00F62793"/>
    <w:rsid w:val="00F63671"/>
    <w:rsid w:val="00F63D06"/>
    <w:rsid w:val="00F749E5"/>
    <w:rsid w:val="00F86297"/>
    <w:rsid w:val="00F913F0"/>
    <w:rsid w:val="00FA31DB"/>
    <w:rsid w:val="00FA31E6"/>
    <w:rsid w:val="00FA37BA"/>
    <w:rsid w:val="00FA721C"/>
    <w:rsid w:val="00FB2A4F"/>
    <w:rsid w:val="00FB3792"/>
    <w:rsid w:val="00FB3B4B"/>
    <w:rsid w:val="00FC22E3"/>
    <w:rsid w:val="00FC2985"/>
    <w:rsid w:val="00FD37E4"/>
    <w:rsid w:val="00FE18AB"/>
    <w:rsid w:val="00FE3D17"/>
    <w:rsid w:val="00FE6E23"/>
    <w:rsid w:val="00FF1642"/>
    <w:rsid w:val="00FF5F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51C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C2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51C23"/>
  </w:style>
  <w:style w:type="paragraph" w:styleId="Header">
    <w:name w:val="header"/>
    <w:basedOn w:val="Normal"/>
    <w:link w:val="HeaderChar"/>
    <w:uiPriority w:val="99"/>
    <w:unhideWhenUsed/>
    <w:rsid w:val="003145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55B"/>
  </w:style>
  <w:style w:type="paragraph" w:styleId="Footer">
    <w:name w:val="footer"/>
    <w:basedOn w:val="Normal"/>
    <w:link w:val="FooterChar"/>
    <w:uiPriority w:val="99"/>
    <w:unhideWhenUsed/>
    <w:rsid w:val="003145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55B"/>
  </w:style>
  <w:style w:type="paragraph" w:styleId="BalloonText">
    <w:name w:val="Balloon Text"/>
    <w:basedOn w:val="Normal"/>
    <w:link w:val="BalloonTextChar"/>
    <w:uiPriority w:val="99"/>
    <w:semiHidden/>
    <w:unhideWhenUsed/>
    <w:rsid w:val="00DA3E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E2A"/>
    <w:rPr>
      <w:rFonts w:ascii="Tahoma" w:hAnsi="Tahoma" w:cs="Tahoma"/>
      <w:sz w:val="16"/>
      <w:szCs w:val="16"/>
    </w:rPr>
  </w:style>
  <w:style w:type="paragraph" w:styleId="ListParagraph">
    <w:name w:val="List Paragraph"/>
    <w:basedOn w:val="Normal"/>
    <w:uiPriority w:val="34"/>
    <w:qFormat/>
    <w:rsid w:val="00A976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Hej15</b:Tag>
    <b:SourceType>JournalArticle</b:SourceType>
    <b:Guid>{A053C739-592B-4CEC-B63D-EB02BFB7C55D}</b:Guid>
    <b:Title>Sexual Harassment in the Workplace: An Exploratory Study from Lebanon</b:Title>
    <b:Year>2015</b:Year>
    <b:Author>
      <b:Author>
        <b:NameList>
          <b:Person>
            <b:Last>Hejase</b:Last>
            <b:First>Hussin</b:First>
            <b:Middle>Jose</b:Middle>
          </b:Person>
        </b:NameList>
      </b:Author>
    </b:Author>
    <b:JournalName>Journal of Management Research</b:JournalName>
    <b:Pages>107-111</b:Pages>
    <b:Volume>7</b:Volume>
    <b:Issue>1</b:Issue>
    <b:RefOrder>1</b:RefOrder>
  </b:Source>
  <b:Source>
    <b:Tag>Ens01</b:Tag>
    <b:SourceType>JournalArticle</b:SourceType>
    <b:Guid>{AF02C502-5F97-495F-AEFC-AB05C4BC4B4D}</b:Guid>
    <b:Author>
      <b:Author>
        <b:Corporate>Ensher, E.A., Donaldson, S.I. &amp; Grant-Vallone, E.</b:Corporate>
      </b:Author>
    </b:Author>
    <b:Title>Effects of Perceived Discrimination on Job Satisfaction, Organizational Commitment, Organizational Citizenship Behavior, and Grievances</b:Title>
    <b:JournalName>Human Resource Development Quarterly</b:JournalName>
    <b:Year>2001</b:Year>
    <b:Pages>53-72</b:Pages>
    <b:Volume>12</b:Volume>
    <b:Issue>1</b:Issue>
    <b:RefOrder>2</b:RefOrder>
  </b:Source>
  <b:Source>
    <b:Tag>Rap151</b:Tag>
    <b:SourceType>JournalArticle</b:SourceType>
    <b:Guid>{1213CFE7-2911-4AD6-B22D-246B5D2702FD}</b:Guid>
    <b:Author>
      <b:Author>
        <b:Corporate>Rapidah, S., Suffian, A., Zakaria, Z. &amp; Said, N.S.M</b:Corporate>
      </b:Author>
    </b:Author>
    <b:Title>The Effects of Sexual Harassment in Workplace: Experience of Employees in Hospitality Industry in Terengganu, Malaysia</b:Title>
    <b:JournalName>Mediterranean Journal of Social Sciences</b:JournalName>
    <b:Year>2015</b:Year>
    <b:Pages>689-695</b:Pages>
    <b:Volume>6</b:Volume>
    <b:Issue>4</b:Issue>
    <b:RefOrder>3</b:RefOrder>
  </b:Source>
  <b:Source>
    <b:Tag>Equ19</b:Tag>
    <b:SourceType>DocumentFromInternetSite</b:SourceType>
    <b:Guid>{4D21E180-F259-46A1-A29E-776ECECD1DA0}</b:Guid>
    <b:Title>Facts About Sexual Harassment</b:Title>
    <b:Year>2019</b:Year>
    <b:Author>
      <b:Author>
        <b:Corporate>Equal Employment Opportunity Commission</b:Corporate>
      </b:Author>
    </b:Author>
    <b:URL>https://www.eeoc.gov/eeoc/publications/fs-sex.cfm</b:URL>
    <b:RefOrder>4</b:RefOrder>
  </b:Source>
</b:Sources>
</file>

<file path=customXml/itemProps1.xml><?xml version="1.0" encoding="utf-8"?>
<ds:datastoreItem xmlns:ds="http://schemas.openxmlformats.org/officeDocument/2006/customXml" ds:itemID="{63D9EEE8-B681-4099-9B39-BD1D07468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6</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479</cp:revision>
  <dcterms:created xsi:type="dcterms:W3CDTF">2019-07-21T14:49:00Z</dcterms:created>
  <dcterms:modified xsi:type="dcterms:W3CDTF">2019-07-21T21:10:00Z</dcterms:modified>
</cp:coreProperties>
</file>